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关于中国共产党成都银杏酒店管理学院第一次代表大会</w:t>
      </w:r>
      <w:r>
        <w:rPr>
          <w:rFonts w:hint="eastAsia"/>
          <w:b/>
          <w:bCs/>
          <w:sz w:val="32"/>
          <w:szCs w:val="32"/>
          <w:lang w:eastAsia="zh-CN"/>
        </w:rPr>
        <w:t>代表</w:t>
      </w:r>
      <w:r>
        <w:rPr>
          <w:rFonts w:hint="eastAsia"/>
          <w:b/>
          <w:bCs/>
          <w:sz w:val="32"/>
          <w:szCs w:val="32"/>
        </w:rPr>
        <w:t>人选的</w:t>
      </w:r>
      <w:r>
        <w:rPr>
          <w:rFonts w:hint="eastAsia"/>
          <w:b/>
          <w:bCs/>
          <w:sz w:val="32"/>
          <w:szCs w:val="32"/>
          <w:lang w:eastAsia="zh-CN"/>
        </w:rPr>
        <w:t>公示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各部门：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经各基层选举单位选举，现就出席</w:t>
      </w:r>
      <w:r>
        <w:rPr>
          <w:rFonts w:hint="eastAsia" w:ascii="宋体" w:hAnsi="宋体" w:eastAsia="宋体" w:cs="宋体"/>
          <w:sz w:val="28"/>
          <w:szCs w:val="28"/>
        </w:rPr>
        <w:t>中国共产党成都银杏酒店管理学院第一次代表大会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代表</w:t>
      </w:r>
      <w:r>
        <w:rPr>
          <w:rFonts w:hint="eastAsia" w:ascii="宋体" w:hAnsi="宋体" w:eastAsia="宋体" w:cs="宋体"/>
          <w:sz w:val="28"/>
          <w:szCs w:val="28"/>
        </w:rPr>
        <w:t>人选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进行公示。敬请广大党员、群众监督。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人选名单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112人，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排名不分先后）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机关党总支（18人）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刘吾康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魏昭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龚燕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李瑞泉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张娅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袁一田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吴怡娟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陈琪瑶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张芸菲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陈霞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赵静 夏利君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晏文超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秘涛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黄磊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谢俊红 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酒店管理系党总支（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毛庆华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刘彦兵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徐君宜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王春香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李俊杰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智力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胡月泓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赖铭洋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尧智美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旅游管理系党总支（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李姣楠 阎深 白娇 贾荣 雍霞 张辉辉 高静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工商管理系党总支（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关晓月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杨霞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李宗武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孙成哲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李黎媚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邹坤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向倩雯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徐晓燕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刘雨谦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周芯悦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周瑞红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财务管理系党总支（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唐婧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文琴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季欢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宋美芳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王仁刚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王勇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齐骥霆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秦芸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杨洋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张晓萌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倪璇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黄世清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尹咏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外语系党总支（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张先梅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杜盼盼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段薇 林群华 潘秀梅 孙化雨 田娜 杨猗茹 颜松  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信息工程管理系党总支（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杨婷 谭斌 张博 伍晓玲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陈仁燕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周旭东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刘丽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杨道静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毛丽娟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丁莉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王赵舜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蒋星垚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王琴 马润杰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艺术系党总支（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孙传宝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廖娟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罗小波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王申霞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范娟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刘锋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李贝龙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李雨晴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杜映红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文玉梅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田良铜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休闲运动管理系党总支（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胡玉涵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黎瑞超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涂佳琪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吴杭佳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邓人月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吴正峰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陶艳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黄琴兰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思政部（基础部）直属党支部（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赵远鹏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诗静</w:t>
      </w:r>
    </w:p>
    <w:p>
      <w:pPr>
        <w:spacing w:line="360" w:lineRule="auto"/>
        <w:ind w:left="559" w:leftChars="266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二、公示期限 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公示期为</w:t>
      </w:r>
      <w:r>
        <w:rPr>
          <w:rFonts w:hint="eastAsia"/>
          <w:sz w:val="28"/>
          <w:szCs w:val="28"/>
          <w:lang w:val="en-US" w:eastAsia="zh-CN"/>
        </w:rPr>
        <w:t>5个工作日：2020年10月9日至2020年10月14日</w:t>
      </w:r>
      <w:r>
        <w:rPr>
          <w:rFonts w:hint="eastAsia"/>
          <w:sz w:val="28"/>
          <w:szCs w:val="28"/>
          <w:lang w:eastAsia="zh-CN"/>
        </w:rPr>
        <w:t xml:space="preserve">。                    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 xml:space="preserve">        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三、公示要求 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在公示期内，广大党员、干部、群众若有异议，可通过信函、电话或面谈等形式实名向党组织反映。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   纪委办公室 张  娅  8219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党委工作部 陈琪瑶  8066</w:t>
      </w:r>
    </w:p>
    <w:p>
      <w:pPr>
        <w:spacing w:line="360" w:lineRule="auto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代表资格审查组 袁一田  8007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中共成都银杏酒店管理学院委员会组织部</w:t>
      </w:r>
    </w:p>
    <w:p>
      <w:pPr>
        <w:spacing w:line="360" w:lineRule="auto"/>
        <w:ind w:firstLine="42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2020年10月9日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00B4"/>
    <w:rsid w:val="0436792B"/>
    <w:rsid w:val="08AB5769"/>
    <w:rsid w:val="09A04779"/>
    <w:rsid w:val="0C2C6B5B"/>
    <w:rsid w:val="13412CC6"/>
    <w:rsid w:val="141B3B33"/>
    <w:rsid w:val="1F3839B2"/>
    <w:rsid w:val="211D379B"/>
    <w:rsid w:val="25E55D1C"/>
    <w:rsid w:val="31640170"/>
    <w:rsid w:val="31F2754C"/>
    <w:rsid w:val="3A3E0222"/>
    <w:rsid w:val="3BB14A93"/>
    <w:rsid w:val="3F0A6642"/>
    <w:rsid w:val="47B4655B"/>
    <w:rsid w:val="666A60DC"/>
    <w:rsid w:val="66E4704C"/>
    <w:rsid w:val="6DDF1BA3"/>
    <w:rsid w:val="6EFD0C29"/>
    <w:rsid w:val="7CA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捉急的毛毛怪</cp:lastModifiedBy>
  <cp:lastPrinted>2020-10-09T07:44:00Z</cp:lastPrinted>
  <dcterms:modified xsi:type="dcterms:W3CDTF">2020-10-09T09:06:29Z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